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Centrum Kultury i Sztuki w Połańcu zaprasza do składania ofert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WYŁĄCZNOŚĆ OBSŁUGI GASTRONOMICZNEJ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imprezy plenerowej: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,,DNI POŁAŃCA 2025”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Organizator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Centrum Kultury i Sztuki w Połańcu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Adres: ul. Czarnieckiego 5, 28-230 Połaniec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Tel. 15 8650 917 strona: </w:t>
      </w:r>
      <w:hyperlink r:id="rId2">
        <w:r>
          <w:rPr>
            <w:rStyle w:val="Czeinternetowe"/>
            <w:sz w:val="28"/>
            <w:szCs w:val="28"/>
          </w:rPr>
          <w:t>www.centrum.polaniec.pl</w:t>
        </w:r>
      </w:hyperlink>
    </w:p>
    <w:p>
      <w:pPr>
        <w:pStyle w:val="ListParagraph"/>
        <w:spacing w:lineRule="auto" w:line="240" w:before="0" w:after="0"/>
        <w:ind w:left="1800" w:hanging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1.Nazwa i termin imprezy: ,,Dni Połańca 2025”- 10 maja 2025 r.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2.Teren imprezy: </w:t>
      </w:r>
      <w:r>
        <w:rPr>
          <w:sz w:val="28"/>
          <w:szCs w:val="28"/>
        </w:rPr>
        <w:t>Połaniec-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zagrodzony teren muszli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koncertowej,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ul. Królowej Jadwigi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sz w:val="28"/>
          <w:szCs w:val="28"/>
        </w:rPr>
        <w:t>3.Program imprezy:</w:t>
      </w:r>
      <w:r>
        <w:rPr>
          <w:sz w:val="28"/>
          <w:szCs w:val="28"/>
        </w:rPr>
        <w:t xml:space="preserve"> Planowany program imprezy w załączeniu.</w:t>
      </w:r>
    </w:p>
    <w:p>
      <w:pPr>
        <w:pStyle w:val="ListParagraph"/>
        <w:spacing w:lineRule="auto" w:line="240"/>
        <w:ind w:left="180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Zakres usługi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Konkurs ofert dotyczy zapewnienia kompleksowej obsługi gastronomicznej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wyłączność na małą i dużą gastronomię) podczas imprezy plenerowej</w:t>
      </w:r>
    </w:p>
    <w:p>
      <w:pPr>
        <w:pStyle w:val="Normal"/>
        <w:spacing w:lineRule="auto" w:line="240"/>
        <w:rPr>
          <w:b/>
          <w:b/>
          <w:sz w:val="36"/>
          <w:szCs w:val="36"/>
        </w:rPr>
      </w:pPr>
      <w:r>
        <w:rPr>
          <w:sz w:val="24"/>
          <w:szCs w:val="24"/>
        </w:rPr>
        <w:t>,,Dni Połańca 2025” na terenie muszli koncertowej dnia 10 maja 2025.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Zakres rzeczowy obsługi gastronomicznej obejmuje: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1) stoiska gastronomiczne o zróżnicowanym asortymencie m.in.: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2) potrawy z grilla( kiełbaski, szaszłyki, steki itp.)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3) potrawy z rożna( kurczak)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4) hot dogi, hamburgery, zapiekanki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5 )zestawy obiadowe, sałatki, bigos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6) potrawy regionalne( np. oscypki)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7) napoje bezalkoholowe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8) napoje alkoholowe( zgodnie z Ustawą z dnia 20 marca 2009 r. o bezpieczeństwie imprez masowych Dz.U. 2009 Nr 62 poz. 504- dystrybucja napoi w kubkach plastikowych, po uprzednim uzyskaniu zezwolenia w Urzędzie Miasta i Gminy w Połańcu)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9) lody, gofry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10) miejsca siedzące za stołami z zadaszeniem ( parasolami i namiotem).</w:t>
      </w:r>
    </w:p>
    <w:p>
      <w:pPr>
        <w:pStyle w:val="Normal"/>
        <w:spacing w:lineRule="auto" w:line="24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Wykonawca </w:t>
      </w:r>
      <w:r>
        <w:rPr>
          <w:bCs/>
          <w:sz w:val="24"/>
          <w:szCs w:val="24"/>
        </w:rPr>
        <w:t xml:space="preserve">zobowiązany jest do zakupu pieczywa i kiełbasy u lokalnych przedsiębiorców. </w:t>
      </w:r>
    </w:p>
    <w:p>
      <w:pPr>
        <w:pStyle w:val="Normal"/>
        <w:spacing w:lineRule="auto" w:line="240"/>
        <w:rPr>
          <w:bCs/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bCs/>
          <w:sz w:val="24"/>
          <w:szCs w:val="24"/>
        </w:rPr>
        <w:t xml:space="preserve"> dbając o środowisko globalne a zwłaszcza nasze lokalne w wyżej wymienionym wydarzeniu szczególną uwagę powinien zwrócić na ekologię.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otrzyma od </w:t>
      </w:r>
      <w:r>
        <w:rPr>
          <w:b/>
          <w:sz w:val="24"/>
          <w:szCs w:val="24"/>
        </w:rPr>
        <w:t>Organizatora</w:t>
      </w:r>
      <w:r>
        <w:rPr>
          <w:sz w:val="24"/>
          <w:szCs w:val="24"/>
        </w:rPr>
        <w:t xml:space="preserve"> wyłączność.</w:t>
      </w:r>
    </w:p>
    <w:p>
      <w:pPr>
        <w:pStyle w:val="ListParagraph"/>
        <w:ind w:left="18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Założenia ogólne konkursu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>Uzyskana przez Wykonawcę wyłączność oznacza, że prowadzenie jakiejkolwiek działalności gastronomicznej na wyznaczonym terenie imprezy wymaga zgody wyłonionego Wykonawcy.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Wykonawca zobowiązuje się do sprzedaży piwa i usług gastronomicznych podczas w\w imprezy wyłącznie w czasie i godzinach jej trwania podanych na zezwoleniu , na wyznaczonym terenie.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Wykonawca zobowiązuje się do bieżącego utrzymania czystości w granicach swojego obszaru wyłączności w trakcie imprezy oraz pozostawienia terenu wyłączności w czystości po imprezie.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Wykonawca zobowiązuje się do ustawienia stoisk do sprzedaży piwa i gastronomii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w uzgodnieniu z Organizatorem.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>Organizator może udostępnić Wykonawcy punkt poboru zasilania prądu max 40 Kw.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>Wykonawca zobowiązany jest do posiadania sprawnych instalacji, okablowania i urządzeń elektrycznych spełniających wymogi  BHP.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>Organizator udostępnia Wykonawcy ok.650 m</w:t>
      </w:r>
      <w:r>
        <w:rPr>
          <w:sz w:val="24"/>
          <w:szCs w:val="24"/>
          <w:vertAlign w:val="superscript"/>
        </w:rPr>
        <w:t>2</w:t>
      </w:r>
      <w:r>
        <w:rPr>
          <w:color w:val="FFC000" w:themeColor="accent4"/>
          <w:sz w:val="24"/>
          <w:szCs w:val="24"/>
        </w:rPr>
        <w:t xml:space="preserve"> </w:t>
      </w:r>
      <w:r>
        <w:rPr>
          <w:sz w:val="24"/>
          <w:szCs w:val="24"/>
        </w:rPr>
        <w:t>placu na terenie muszli koncertowej pod punkt gastronomiczny.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>Wykonawca zobowiązuje się we własnym zakresie zapewnić dostawy wody w zakresie swojej działalności.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>Wykonawca we własnym zakresie organizuje teren sprzedaży piwa, w wydzielonym przez Organizatora miejscu do konsumpcji i zobowiązuje się do zapewnienia dostatecznej ilości miejsc siedzących z zadaszeniem.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>Ceny na sprzedawane produkty ustala Wykonawca na własną odpowiedzialność i ryzyko, uwzględniając ceny lokalnego rynku.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>Wykonawca w całości odpowiada za zgodność prowadzonej sprzedaży z obowiązującymi przepisami prawa  podczas imprez masowych w zakresie Ustawy o bezpieczeństwie imprez masowych.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Wykonawca  zobowiązany jest do posiadania uprawnień do wykonywania określonej działalności, tzn. posiada aktualną koncesję zezwolenie na prowadzenie działalności gastronomicznej oraz zgodę Stacji Epidemiologicznej. Posiada niezbędną widzę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i doświadczenie oraz dysponuje potencjałem technicznym i osobami zdolnymi do wykonania zamówienia.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13.</w:t>
      </w:r>
      <w:r>
        <w:rPr>
          <w:sz w:val="24"/>
          <w:szCs w:val="24"/>
        </w:rPr>
        <w:t xml:space="preserve"> Wykonawca oświadcza, że zna i stosuje standardy ochrony małoletnich.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>Organizator nie zapewnia ochrony terenu objętego wyłącznością.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Organizator wyznacza cenę minimalna za wyłączność gastronomiczną </w:t>
      </w:r>
      <w:r>
        <w:rPr>
          <w:b/>
          <w:bCs/>
          <w:sz w:val="24"/>
          <w:szCs w:val="24"/>
        </w:rPr>
        <w:t>16 000,00 zł brutto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sz w:val="24"/>
          <w:szCs w:val="24"/>
        </w:rPr>
        <w:t>W przypadku wygrania konkursu Wykonawca zobowiązuje się do wpłaty na rzecz Organizatora oferowanej kwoty za wyłączność;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I rata 50% oferowanej kwoty płatne przelewem do dnia </w:t>
      </w:r>
      <w:r>
        <w:rPr>
          <w:b/>
          <w:bCs/>
          <w:sz w:val="24"/>
          <w:szCs w:val="24"/>
        </w:rPr>
        <w:t>16.04.2025 r.</w:t>
      </w:r>
      <w:r>
        <w:rPr>
          <w:sz w:val="24"/>
          <w:szCs w:val="24"/>
        </w:rPr>
        <w:t xml:space="preserve"> na konto Organizatora.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II rata 50% oferowanej kwoty płatne przelewem do dnia </w:t>
      </w:r>
      <w:r>
        <w:rPr>
          <w:b/>
          <w:bCs/>
          <w:sz w:val="24"/>
          <w:szCs w:val="24"/>
        </w:rPr>
        <w:t>06.05.2025 r.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Decyduje data wpływu środków na konto Organizatora.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17.</w:t>
      </w:r>
      <w:r>
        <w:rPr>
          <w:sz w:val="24"/>
          <w:szCs w:val="24"/>
        </w:rPr>
        <w:t xml:space="preserve"> W przypadku odstąpienia od wykonania umowy z winy Wykonawcy wpłacona kwota przechodzi na rzecz  Organizatora.</w:t>
      </w:r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Oferta powinna zawierać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Aktualny wypis z właściwego rejestru lub zaświadczenie o wpisie do ewidencji działalności gospodarczej potwierdzający dopuszczenie do obrotu gospodarczego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zakresie objętym ofertą, wystawiony nie wcześniej niż 6 miesięcy przed upływem terminu składania ofert.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Określenie wysokości deklarowanej kwoty wpłaty (w PLN) na rzecz Organizatora za uzyskanie wyłączności.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Określenie asortymentu, zaplecza gastronomicznego, ponadto Wykonawca może przedstawić inne załączniki reklamujące swoją działalność cateringową ( w tym np. zdjęcia, linki do stron z imprez plenerowych w czasie których świadczona była usługa cateringowa przez Wykonawcę ).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Podpisane oświadczenie, że Wykonawca zna i akceptuje wszystkie warunki współpracy ustalone w ogłoszeniu o konkursie.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Wypełniony prawidłowo formularz ofertowy stanowiący Załącznik nr 1 do ogłoszenia.</w:t>
      </w:r>
    </w:p>
    <w:p>
      <w:pPr>
        <w:pStyle w:val="ListParagraph"/>
        <w:ind w:left="1800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Kryteria wyboru ofert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Złożone oferty będą rozpatrywane przez Organizatora imprezy, który    dokona wyboru oferty najlepiej służącej realizacji usługi.</w:t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Przy wyborze najkorzystniejszej oferty Wykonawcy, brane będą pod uwagę następujące kryteria oceny</w:t>
      </w:r>
      <w:r>
        <w:rPr>
          <w:b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zaoferowana kwota za wyłączność na obsługę gastronomiczną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imprezy – 80%</w:t>
      </w:r>
    </w:p>
    <w:p>
      <w:pPr>
        <w:pStyle w:val="ListParagraph"/>
        <w:numPr>
          <w:ilvl w:val="0"/>
          <w:numId w:val="4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zaplecze gastronomiczne, sprzętowe, oferowany asortyment – 20%</w:t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Cs/>
          <w:sz w:val="24"/>
          <w:szCs w:val="24"/>
        </w:rPr>
        <w:t>Organizator dokonuj wyboru oferty i zaprasza wykonawcę do zawarcia stosownej umowy ( z uwzględnieniem warunków niniejszemu ogłoszenia i złożonej oferty)</w:t>
      </w:r>
    </w:p>
    <w:p>
      <w:pPr>
        <w:pStyle w:val="ListParagraph"/>
        <w:ind w:left="64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Procedury związane z ofertą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>1.</w:t>
      </w:r>
      <w:r>
        <w:rPr>
          <w:b/>
          <w:sz w:val="36"/>
          <w:szCs w:val="36"/>
        </w:rPr>
        <w:t xml:space="preserve">   </w:t>
      </w:r>
      <w:r>
        <w:rPr>
          <w:sz w:val="24"/>
          <w:szCs w:val="24"/>
        </w:rPr>
        <w:t xml:space="preserve">Oferty należy składać do dnia </w:t>
      </w:r>
      <w:r>
        <w:rPr>
          <w:b/>
          <w:bCs/>
          <w:sz w:val="24"/>
          <w:szCs w:val="24"/>
        </w:rPr>
        <w:t>04.04.2025 r. do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godz. 14.00</w:t>
      </w:r>
      <w:r>
        <w:rPr>
          <w:sz w:val="24"/>
          <w:szCs w:val="24"/>
        </w:rPr>
        <w:t xml:space="preserve"> w sekretariacie</w:t>
      </w:r>
    </w:p>
    <w:p>
      <w:pPr>
        <w:pStyle w:val="ListParagraph"/>
        <w:spacing w:before="0" w:after="0"/>
        <w:ind w:left="643" w:hanging="0"/>
        <w:contextualSpacing/>
        <w:rPr>
          <w:sz w:val="24"/>
          <w:szCs w:val="24"/>
        </w:rPr>
      </w:pPr>
      <w:r>
        <w:rPr>
          <w:sz w:val="24"/>
          <w:szCs w:val="24"/>
        </w:rPr>
        <w:t>Centrum Kultury i Sztuki w Połańcu, ul. Czarnieckiego 5, 28-230 Połaniec, z dopiskiem: ,, Obsługa imprezy plenerowej- Dni Połańca 2025”</w:t>
      </w:r>
    </w:p>
    <w:p>
      <w:pPr>
        <w:pStyle w:val="ListParagraph"/>
        <w:spacing w:before="0" w:after="0"/>
        <w:ind w:left="643" w:hanging="0"/>
        <w:contextualSpacing/>
        <w:rPr>
          <w:sz w:val="24"/>
          <w:szCs w:val="24"/>
        </w:rPr>
      </w:pPr>
      <w:r>
        <w:rPr>
          <w:sz w:val="24"/>
          <w:szCs w:val="24"/>
        </w:rPr>
        <w:t>osobiście lub listownie (decyduje data wpływu do Organizatora)</w:t>
      </w:r>
    </w:p>
    <w:p>
      <w:pPr>
        <w:pStyle w:val="ListParagraph"/>
        <w:numPr>
          <w:ilvl w:val="0"/>
          <w:numId w:val="5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Organizator ogłoszenia dokona wyboru oferty w dniu </w:t>
      </w:r>
      <w:r>
        <w:rPr>
          <w:b/>
          <w:bCs/>
          <w:sz w:val="24"/>
          <w:szCs w:val="24"/>
        </w:rPr>
        <w:t>07.04.2025 r.</w:t>
      </w:r>
      <w:r>
        <w:rPr>
          <w:sz w:val="24"/>
          <w:szCs w:val="24"/>
        </w:rPr>
        <w:t xml:space="preserve"> .do godziny </w:t>
      </w:r>
      <w:r>
        <w:rPr>
          <w:b/>
          <w:bCs/>
          <w:sz w:val="24"/>
          <w:szCs w:val="24"/>
        </w:rPr>
        <w:t>15.00</w:t>
      </w:r>
      <w:r>
        <w:rPr>
          <w:sz w:val="24"/>
          <w:szCs w:val="24"/>
        </w:rPr>
        <w:t>.  w Centrum Kultury i Sztuki w Połańcu.</w:t>
      </w:r>
    </w:p>
    <w:p>
      <w:pPr>
        <w:pStyle w:val="ListParagraph"/>
        <w:numPr>
          <w:ilvl w:val="0"/>
          <w:numId w:val="5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Wybrany Wykonawca zostanie poinformowany o podjęciu współpracy najpóźniej w dniu </w:t>
      </w:r>
      <w:r>
        <w:rPr>
          <w:b/>
          <w:bCs/>
          <w:sz w:val="24"/>
          <w:szCs w:val="24"/>
        </w:rPr>
        <w:t>08.04.2025 r.</w:t>
      </w:r>
    </w:p>
    <w:p>
      <w:pPr>
        <w:pStyle w:val="ListParagraph"/>
        <w:numPr>
          <w:ilvl w:val="0"/>
          <w:numId w:val="5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Przewidywany termin podpisania umowy </w:t>
      </w:r>
      <w:r>
        <w:rPr>
          <w:b/>
          <w:bCs/>
          <w:sz w:val="24"/>
          <w:szCs w:val="24"/>
        </w:rPr>
        <w:t>09.04.2025 r.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5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Wykonawca zobowiązuje się do wpłaty zaoferowanej kwoty na konto Organizatora w\w terminie.</w:t>
      </w:r>
    </w:p>
    <w:p>
      <w:pPr>
        <w:pStyle w:val="ListParagraph"/>
        <w:numPr>
          <w:ilvl w:val="0"/>
          <w:numId w:val="5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Organizator zastrzega sobie prawo unieważnienia ogłoszenia bez podania przyczyny.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f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a1f5b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a1f5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ntrum.polaniec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Application>LibreOffice/6.4.7.2$Linux_X86_64 LibreOffice_project/40$Build-2</Application>
  <Pages>4</Pages>
  <Words>856</Words>
  <Characters>5606</Characters>
  <CharactersWithSpaces>6395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2025-03-05T12:46:00Z</dcterms:created>
  <dc:creator>Anna Jungiewicz</dc:creator>
  <dc:description/>
  <dc:language>pl-PL</dc:language>
  <cp:lastModifiedBy/>
  <cp:lastPrinted>2025-03-27T10:12:00Z</cp:lastPrinted>
  <dcterms:modified xsi:type="dcterms:W3CDTF">2025-03-27T11:50:19Z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